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sz w:val="22"/>
        </w:rPr>
        <w:t>March 6, 2026</w:t>
      </w:r>
    </w:p>
    <w:p>
      <w:r>
        <w:rPr>
          <w:sz w:val="22"/>
        </w:rPr>
        <w:t>Alain C. Borczuk, MD</w:t>
        <w:br/>
        <w:t>Editor in Chief</w:t>
        <w:br/>
        <w:t>Archives of Pathology &amp; Laboratory Medicine</w:t>
      </w:r>
    </w:p>
    <w:p>
      <w:r>
        <w:rPr>
          <w:b/>
          <w:sz w:val="22"/>
        </w:rPr>
        <w:t>Re: Revised Manuscript – "Artificial Intelligence as a Second Reader in Prostate Core Needle Biopsies: The Effect on Diagnostic Agreement and Gleason Score"</w:t>
      </w:r>
    </w:p>
    <w:p>
      <w:r>
        <w:rPr>
          <w:sz w:val="22"/>
        </w:rPr>
        <w:t>Dear Dr. Borczuk,</w:t>
      </w:r>
    </w:p>
    <w:p>
      <w:r>
        <w:rPr>
          <w:sz w:val="22"/>
        </w:rPr>
        <w:t>We are pleased to submit the revised version of our manuscript. We have carefully addressed all editor and reviewer comments as detailed in the accompanying response letter and revision worksheet.</w:t>
      </w:r>
    </w:p>
    <w:p>
      <w:r>
        <w:rPr>
          <w:b/>
          <w:sz w:val="22"/>
        </w:rPr>
        <w:t>Author-Identifying Information for Reinsertion</w:t>
      </w:r>
    </w:p>
    <w:p>
      <w:r>
        <w:rPr>
          <w:sz w:val="22"/>
        </w:rPr>
        <w:t>The following sentences containing author initials were removed for blinded peer review and should be reinserted into the manuscript:</w:t>
      </w:r>
    </w:p>
    <w:p>
      <w:r>
        <w:rPr>
          <w:sz w:val="22"/>
        </w:rPr>
        <w:t>1. In the Materials and Methods (Study Design) section: "In phase I, the diagnoses in the report were retrieved by an expert pathologist (F.A.) and compared with the AI analysis output."</w:t>
      </w:r>
    </w:p>
    <w:p>
      <w:r>
        <w:rPr>
          <w:sz w:val="22"/>
        </w:rPr>
        <w:t>2. In the Results (Phase I) section: "The remaining 22 discordant cores underwent expert re-evaluation by a senior pathologist (F.A.) using IHC."</w:t>
      </w:r>
    </w:p>
    <w:p>
      <w:r>
        <w:rPr>
          <w:b/>
          <w:sz w:val="22"/>
        </w:rPr>
        <w:t>Acknowledgement section to be reinserted:</w:t>
      </w:r>
    </w:p>
    <w:p>
      <w:r>
        <w:rPr>
          <w:sz w:val="22"/>
        </w:rPr>
        <w:t>"Part of this study is presented as a poster in the European Congress of Digital Pathology (ECDP 2023, A retrospective evaluation of an artificial intelligence solution for prostate biopsies). The authors would like to thank Dr. Juan Retamero from Paige for their support in providing access to use the model, and Yucehan Dogan from Apaz Medikal for providing scripts for batch export of whole slide images from the Sectra PACS system."</w:t>
      </w:r>
    </w:p>
    <w:p>
      <w:r>
        <w:rPr>
          <w:sz w:val="22"/>
        </w:rPr>
        <w:br/>
        <w:t>We look forward to your favorable consideration.</w:t>
        <w:br/>
        <w:br/>
        <w:t>Sincerely,</w:t>
        <w:br/>
        <w:br/>
        <w:t>The Authors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